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5C" w:rsidRDefault="009A612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福建师范大学实验幼儿园</w:t>
      </w:r>
    </w:p>
    <w:p w:rsidR="0082245C" w:rsidRDefault="009A612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幼儿床上用品采购公告</w:t>
      </w:r>
    </w:p>
    <w:p w:rsidR="0082245C" w:rsidRDefault="0082245C">
      <w:pPr>
        <w:rPr>
          <w:sz w:val="32"/>
          <w:szCs w:val="32"/>
        </w:rPr>
      </w:pPr>
    </w:p>
    <w:p w:rsidR="0082245C" w:rsidRDefault="009A6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、采购项目名称：</w:t>
      </w:r>
      <w:r>
        <w:rPr>
          <w:rFonts w:hint="eastAsia"/>
          <w:color w:val="000000" w:themeColor="text1"/>
          <w:sz w:val="32"/>
          <w:szCs w:val="32"/>
          <w:u w:val="single"/>
        </w:rPr>
        <w:t>幼儿床上用品</w:t>
      </w:r>
    </w:p>
    <w:p w:rsidR="0082245C" w:rsidRDefault="009A6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、采购内容如下：</w:t>
      </w:r>
    </w:p>
    <w:tbl>
      <w:tblPr>
        <w:tblW w:w="9218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1808"/>
        <w:gridCol w:w="1594"/>
        <w:gridCol w:w="1276"/>
        <w:gridCol w:w="1559"/>
        <w:gridCol w:w="1706"/>
      </w:tblGrid>
      <w:tr w:rsidR="009A612A" w:rsidTr="00E44E82">
        <w:trPr>
          <w:trHeight w:val="662"/>
          <w:tblHeader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合同包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品目号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品目名称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主要参数要求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数量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预算</w:t>
            </w: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金额</w:t>
            </w:r>
          </w:p>
        </w:tc>
      </w:tr>
      <w:tr w:rsidR="009A612A" w:rsidTr="00E44E82">
        <w:trPr>
          <w:trHeight w:val="689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A07030105</w:t>
            </w:r>
          </w:p>
        </w:tc>
        <w:tc>
          <w:tcPr>
            <w:tcW w:w="1594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床上用品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45C" w:rsidRDefault="0082245C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</w:p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见附件</w:t>
            </w:r>
          </w:p>
          <w:p w:rsidR="0082245C" w:rsidRDefault="0082245C">
            <w:pPr>
              <w:widowControl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315</w:t>
            </w: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套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245C" w:rsidRDefault="009A612A">
            <w:pPr>
              <w:widowControl/>
              <w:jc w:val="center"/>
              <w:rPr>
                <w:rFonts w:ascii="Segoe UI" w:eastAsia="宋体" w:hAnsi="Segoe UI" w:cs="Segoe UI"/>
                <w:color w:val="333333"/>
                <w:kern w:val="0"/>
                <w:sz w:val="32"/>
                <w:szCs w:val="32"/>
              </w:rPr>
            </w:pP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85050</w:t>
            </w:r>
            <w:r>
              <w:rPr>
                <w:rFonts w:ascii="Segoe UI" w:eastAsia="宋体" w:hAnsi="Segoe UI" w:cs="Segoe UI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</w:tr>
    </w:tbl>
    <w:p w:rsidR="0082245C" w:rsidRDefault="009A6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、公告时间：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日—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日。</w:t>
      </w:r>
    </w:p>
    <w:p w:rsidR="0082245C" w:rsidRDefault="009A6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、采购项目公告期内，欢迎潜在供应商参与项目报价。</w:t>
      </w:r>
    </w:p>
    <w:p w:rsidR="0082245C" w:rsidRDefault="009A6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、采购项目单位：福建师范大学实验幼儿园</w:t>
      </w:r>
    </w:p>
    <w:p w:rsidR="0082245C" w:rsidRDefault="009A6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联系人：林晖</w:t>
      </w:r>
    </w:p>
    <w:p w:rsidR="0082245C" w:rsidRDefault="009A6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联系方式：</w:t>
      </w:r>
      <w:r>
        <w:rPr>
          <w:rFonts w:hint="eastAsia"/>
          <w:sz w:val="32"/>
          <w:szCs w:val="32"/>
        </w:rPr>
        <w:t>17750208173</w:t>
      </w:r>
    </w:p>
    <w:p w:rsidR="0082245C" w:rsidRDefault="009A612A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福建师范大学实验幼儿园</w:t>
      </w:r>
    </w:p>
    <w:p w:rsidR="0082245C" w:rsidRDefault="009A612A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 w:rsidR="0082245C" w:rsidRDefault="009A612A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lastRenderedPageBreak/>
        <w:t>附件：</w:t>
      </w:r>
    </w:p>
    <w:p w:rsidR="0082245C" w:rsidRDefault="009A612A">
      <w:pPr>
        <w:widowControl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幼儿床上用品主要参数要求</w:t>
      </w:r>
    </w:p>
    <w:p w:rsidR="0082245C" w:rsidRDefault="0082245C">
      <w:pPr>
        <w:widowControl/>
        <w:jc w:val="left"/>
        <w:rPr>
          <w:sz w:val="32"/>
          <w:szCs w:val="32"/>
        </w:rPr>
      </w:pPr>
    </w:p>
    <w:tbl>
      <w:tblPr>
        <w:tblStyle w:val="a3"/>
        <w:tblW w:w="9969" w:type="dxa"/>
        <w:tblInd w:w="-246" w:type="dxa"/>
        <w:tblLayout w:type="fixed"/>
        <w:tblLook w:val="04A0"/>
      </w:tblPr>
      <w:tblGrid>
        <w:gridCol w:w="1070"/>
        <w:gridCol w:w="2829"/>
        <w:gridCol w:w="6070"/>
      </w:tblGrid>
      <w:tr w:rsidR="0082245C" w:rsidTr="00E44E82">
        <w:trPr>
          <w:trHeight w:val="1137"/>
        </w:trPr>
        <w:tc>
          <w:tcPr>
            <w:tcW w:w="1070" w:type="dxa"/>
          </w:tcPr>
          <w:p w:rsidR="0082245C" w:rsidRPr="00E44E82" w:rsidRDefault="009A612A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2829" w:type="dxa"/>
          </w:tcPr>
          <w:p w:rsidR="0082245C" w:rsidRPr="00E44E82" w:rsidRDefault="009A612A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产品名称</w:t>
            </w:r>
          </w:p>
        </w:tc>
        <w:tc>
          <w:tcPr>
            <w:tcW w:w="6070" w:type="dxa"/>
          </w:tcPr>
          <w:p w:rsidR="0082245C" w:rsidRPr="00E44E82" w:rsidRDefault="009A612A">
            <w:pPr>
              <w:widowControl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主要参数要求</w:t>
            </w:r>
          </w:p>
        </w:tc>
      </w:tr>
      <w:tr w:rsidR="0082245C" w:rsidTr="00E44E82">
        <w:trPr>
          <w:trHeight w:val="1137"/>
        </w:trPr>
        <w:tc>
          <w:tcPr>
            <w:tcW w:w="1070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2829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纯棉被套</w:t>
            </w:r>
          </w:p>
        </w:tc>
        <w:tc>
          <w:tcPr>
            <w:tcW w:w="6070" w:type="dxa"/>
          </w:tcPr>
          <w:p w:rsidR="0082245C" w:rsidRPr="00E44E82" w:rsidRDefault="009A612A">
            <w:pPr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纯棉印花布被套，线密度大于30支纱（19.4tex），尺寸120cm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×</w:t>
            </w:r>
            <w:r w:rsidRPr="00E44E82">
              <w:rPr>
                <w:rFonts w:asciiTheme="minorEastAsia" w:hAnsiTheme="minorEastAsia" w:cstheme="minorHAnsi" w:hint="eastAsia"/>
                <w:sz w:val="30"/>
                <w:szCs w:val="30"/>
              </w:rPr>
              <w:t>145cm，拉链离边不外露，内角可系带。</w:t>
            </w:r>
          </w:p>
        </w:tc>
      </w:tr>
      <w:tr w:rsidR="0082245C" w:rsidTr="00E44E82">
        <w:trPr>
          <w:trHeight w:val="1137"/>
        </w:trPr>
        <w:tc>
          <w:tcPr>
            <w:tcW w:w="1070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2829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冬被棉芯</w:t>
            </w:r>
          </w:p>
        </w:tc>
        <w:tc>
          <w:tcPr>
            <w:tcW w:w="6070" w:type="dxa"/>
          </w:tcPr>
          <w:p w:rsidR="0082245C" w:rsidRPr="00E44E82" w:rsidRDefault="009A612A">
            <w:pPr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三级棉一级胎，3.0斤棉胎外包布，外包白胚布，尺寸120cm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×</w:t>
            </w:r>
            <w:r w:rsidRPr="00E44E82">
              <w:rPr>
                <w:rFonts w:asciiTheme="minorEastAsia" w:hAnsiTheme="minorEastAsia" w:cs="Arial" w:hint="eastAsia"/>
                <w:sz w:val="30"/>
                <w:szCs w:val="30"/>
              </w:rPr>
              <w:t>145cm</w:t>
            </w:r>
          </w:p>
        </w:tc>
      </w:tr>
      <w:tr w:rsidR="0082245C" w:rsidTr="00E44E82">
        <w:trPr>
          <w:trHeight w:val="1092"/>
        </w:trPr>
        <w:tc>
          <w:tcPr>
            <w:tcW w:w="1070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2829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垫子套</w:t>
            </w:r>
          </w:p>
        </w:tc>
        <w:tc>
          <w:tcPr>
            <w:tcW w:w="6070" w:type="dxa"/>
          </w:tcPr>
          <w:p w:rsidR="0082245C" w:rsidRPr="00E44E82" w:rsidRDefault="009A612A">
            <w:pPr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纯棉印花布/线密度大于21支纱(27.8tex)/尺寸60cm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×</w:t>
            </w:r>
            <w:r w:rsidRPr="00E44E82">
              <w:rPr>
                <w:rFonts w:asciiTheme="minorEastAsia" w:hAnsiTheme="minorEastAsia" w:cs="Arial" w:hint="eastAsia"/>
                <w:sz w:val="30"/>
                <w:szCs w:val="30"/>
              </w:rPr>
              <w:t>145cm</w:t>
            </w:r>
          </w:p>
        </w:tc>
      </w:tr>
      <w:tr w:rsidR="0082245C" w:rsidTr="00E44E82">
        <w:trPr>
          <w:trHeight w:val="1137"/>
        </w:trPr>
        <w:tc>
          <w:tcPr>
            <w:tcW w:w="1070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2829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垫被棉芯</w:t>
            </w:r>
          </w:p>
        </w:tc>
        <w:tc>
          <w:tcPr>
            <w:tcW w:w="6070" w:type="dxa"/>
          </w:tcPr>
          <w:p w:rsidR="0082245C" w:rsidRPr="00E44E82" w:rsidRDefault="009A612A">
            <w:pPr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三级棉一级胎，1.5斤棉胎外包布，外包白胚布，尺寸120cm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×</w:t>
            </w:r>
            <w:r w:rsidRPr="00E44E82">
              <w:rPr>
                <w:rFonts w:asciiTheme="minorEastAsia" w:hAnsiTheme="minorEastAsia" w:cs="Arial" w:hint="eastAsia"/>
                <w:sz w:val="30"/>
                <w:szCs w:val="30"/>
              </w:rPr>
              <w:t>145cm（折叠做垫被）</w:t>
            </w:r>
          </w:p>
        </w:tc>
      </w:tr>
      <w:tr w:rsidR="0082245C" w:rsidTr="00E44E82">
        <w:trPr>
          <w:trHeight w:val="1137"/>
        </w:trPr>
        <w:tc>
          <w:tcPr>
            <w:tcW w:w="1070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2829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枕头套</w:t>
            </w:r>
          </w:p>
        </w:tc>
        <w:tc>
          <w:tcPr>
            <w:tcW w:w="6070" w:type="dxa"/>
          </w:tcPr>
          <w:p w:rsidR="0082245C" w:rsidRPr="00E44E82" w:rsidRDefault="009A612A">
            <w:pPr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全棉印花布，线密度大于30支纱（19.4tex），尺寸48cm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×</w:t>
            </w:r>
            <w:r w:rsidRPr="00E44E82">
              <w:rPr>
                <w:rFonts w:asciiTheme="minorEastAsia" w:hAnsiTheme="minorEastAsia" w:cs="Arial" w:hint="eastAsia"/>
                <w:sz w:val="30"/>
                <w:szCs w:val="30"/>
              </w:rPr>
              <w:t>30cm</w:t>
            </w:r>
          </w:p>
        </w:tc>
      </w:tr>
      <w:tr w:rsidR="0082245C" w:rsidTr="00E44E82">
        <w:trPr>
          <w:trHeight w:val="568"/>
        </w:trPr>
        <w:tc>
          <w:tcPr>
            <w:tcW w:w="1070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6</w:t>
            </w:r>
          </w:p>
        </w:tc>
        <w:tc>
          <w:tcPr>
            <w:tcW w:w="2829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枕头芯</w:t>
            </w:r>
          </w:p>
        </w:tc>
        <w:tc>
          <w:tcPr>
            <w:tcW w:w="6070" w:type="dxa"/>
          </w:tcPr>
          <w:p w:rsidR="0082245C" w:rsidRPr="00E44E82" w:rsidRDefault="009A612A">
            <w:pPr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125克七孔棉，外包商标布</w:t>
            </w:r>
          </w:p>
        </w:tc>
      </w:tr>
      <w:tr w:rsidR="0082245C" w:rsidTr="00E44E82">
        <w:trPr>
          <w:trHeight w:val="524"/>
        </w:trPr>
        <w:tc>
          <w:tcPr>
            <w:tcW w:w="1070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2829" w:type="dxa"/>
          </w:tcPr>
          <w:p w:rsidR="0082245C" w:rsidRPr="00E44E82" w:rsidRDefault="009A612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藤席</w:t>
            </w:r>
          </w:p>
        </w:tc>
        <w:tc>
          <w:tcPr>
            <w:tcW w:w="6070" w:type="dxa"/>
          </w:tcPr>
          <w:p w:rsidR="0082245C" w:rsidRPr="00E44E82" w:rsidRDefault="009A612A">
            <w:pPr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藤席，四周包边，尺寸60cm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×</w:t>
            </w:r>
            <w:r w:rsidRPr="00E44E82">
              <w:rPr>
                <w:rFonts w:asciiTheme="minorEastAsia" w:hAnsiTheme="minorEastAsia" w:cs="Arial" w:hint="eastAsia"/>
                <w:sz w:val="30"/>
                <w:szCs w:val="30"/>
              </w:rPr>
              <w:t>135cm</w:t>
            </w:r>
          </w:p>
        </w:tc>
      </w:tr>
      <w:tr w:rsidR="0082245C" w:rsidTr="00E44E82">
        <w:trPr>
          <w:trHeight w:val="1137"/>
        </w:trPr>
        <w:tc>
          <w:tcPr>
            <w:tcW w:w="9969" w:type="dxa"/>
            <w:gridSpan w:val="3"/>
          </w:tcPr>
          <w:p w:rsidR="0082245C" w:rsidRPr="00E44E82" w:rsidRDefault="009A612A">
            <w:pPr>
              <w:ind w:leftChars="114" w:left="239"/>
              <w:rPr>
                <w:rFonts w:asciiTheme="minorEastAsia" w:hAnsiTheme="minorEastAsia"/>
                <w:sz w:val="30"/>
                <w:szCs w:val="30"/>
              </w:rPr>
            </w:pPr>
            <w:r w:rsidRPr="00E44E82">
              <w:rPr>
                <w:rFonts w:asciiTheme="minorEastAsia" w:hAnsiTheme="minorEastAsia" w:hint="eastAsia"/>
                <w:sz w:val="30"/>
                <w:szCs w:val="30"/>
              </w:rPr>
              <w:t>棉被尺寸公差±2</w:t>
            </w:r>
            <w:r w:rsidRPr="00E44E82">
              <w:rPr>
                <w:rFonts w:asciiTheme="minorEastAsia" w:hAnsiTheme="minorEastAsia" w:cs="宋体" w:hint="eastAsia"/>
                <w:sz w:val="30"/>
                <w:szCs w:val="30"/>
              </w:rPr>
              <w:t>％；梳棉胎重量偏差率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≥</w:t>
            </w:r>
            <w:r w:rsidRPr="00E44E82">
              <w:rPr>
                <w:rFonts w:asciiTheme="minorEastAsia" w:hAnsiTheme="minorEastAsia" w:cs="宋体" w:hint="eastAsia"/>
                <w:sz w:val="30"/>
                <w:szCs w:val="30"/>
              </w:rPr>
              <w:t>﹣3％；面料轻纬纱线线密度偏差</w:t>
            </w:r>
            <w:r w:rsidRPr="00E44E82">
              <w:rPr>
                <w:rFonts w:asciiTheme="minorEastAsia" w:hAnsiTheme="minorEastAsia" w:cs="Arial"/>
                <w:sz w:val="30"/>
                <w:szCs w:val="30"/>
              </w:rPr>
              <w:t>≥</w:t>
            </w:r>
            <w:r w:rsidRPr="00E44E82">
              <w:rPr>
                <w:rFonts w:asciiTheme="minorEastAsia" w:hAnsiTheme="minorEastAsia" w:cs="宋体" w:hint="eastAsia"/>
                <w:sz w:val="30"/>
                <w:szCs w:val="30"/>
              </w:rPr>
              <w:t>﹣2.2tex；    3.0斤=1500克。</w:t>
            </w:r>
          </w:p>
        </w:tc>
      </w:tr>
    </w:tbl>
    <w:p w:rsidR="0082245C" w:rsidRDefault="0082245C">
      <w:pPr>
        <w:widowControl/>
        <w:jc w:val="left"/>
        <w:rPr>
          <w:sz w:val="24"/>
          <w:szCs w:val="24"/>
        </w:rPr>
      </w:pPr>
    </w:p>
    <w:sectPr w:rsidR="0082245C" w:rsidSect="00E44E82">
      <w:pgSz w:w="11906" w:h="16838"/>
      <w:pgMar w:top="1440" w:right="849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ED1"/>
    <w:rsid w:val="00011786"/>
    <w:rsid w:val="0002383B"/>
    <w:rsid w:val="0004066E"/>
    <w:rsid w:val="00041337"/>
    <w:rsid w:val="00042CBF"/>
    <w:rsid w:val="00045829"/>
    <w:rsid w:val="00060F6E"/>
    <w:rsid w:val="00061AC5"/>
    <w:rsid w:val="00065C12"/>
    <w:rsid w:val="00066BD9"/>
    <w:rsid w:val="00070892"/>
    <w:rsid w:val="00073347"/>
    <w:rsid w:val="00074D50"/>
    <w:rsid w:val="00075F2D"/>
    <w:rsid w:val="00081AB2"/>
    <w:rsid w:val="00082E5F"/>
    <w:rsid w:val="00087CD1"/>
    <w:rsid w:val="00097894"/>
    <w:rsid w:val="000A15D8"/>
    <w:rsid w:val="000B2120"/>
    <w:rsid w:val="000B35AB"/>
    <w:rsid w:val="000B5094"/>
    <w:rsid w:val="000D675D"/>
    <w:rsid w:val="000E4178"/>
    <w:rsid w:val="000E77A3"/>
    <w:rsid w:val="0010160D"/>
    <w:rsid w:val="0011059D"/>
    <w:rsid w:val="00113724"/>
    <w:rsid w:val="00115E3A"/>
    <w:rsid w:val="00132A56"/>
    <w:rsid w:val="00134080"/>
    <w:rsid w:val="00161066"/>
    <w:rsid w:val="00171D84"/>
    <w:rsid w:val="001735C2"/>
    <w:rsid w:val="00173DFF"/>
    <w:rsid w:val="00182637"/>
    <w:rsid w:val="001A0A24"/>
    <w:rsid w:val="001A7F71"/>
    <w:rsid w:val="001B1DAB"/>
    <w:rsid w:val="001D2C96"/>
    <w:rsid w:val="001D559E"/>
    <w:rsid w:val="001E110F"/>
    <w:rsid w:val="001E5323"/>
    <w:rsid w:val="001F0BBC"/>
    <w:rsid w:val="001F2B6C"/>
    <w:rsid w:val="002037BD"/>
    <w:rsid w:val="0020439E"/>
    <w:rsid w:val="00212B55"/>
    <w:rsid w:val="00226974"/>
    <w:rsid w:val="00240192"/>
    <w:rsid w:val="00245F83"/>
    <w:rsid w:val="002513AB"/>
    <w:rsid w:val="00253F63"/>
    <w:rsid w:val="00264043"/>
    <w:rsid w:val="00271CD4"/>
    <w:rsid w:val="00290BBA"/>
    <w:rsid w:val="00293A11"/>
    <w:rsid w:val="002A71B8"/>
    <w:rsid w:val="002C3766"/>
    <w:rsid w:val="002E0077"/>
    <w:rsid w:val="002E4B38"/>
    <w:rsid w:val="002E4EAB"/>
    <w:rsid w:val="002E78F0"/>
    <w:rsid w:val="002F1037"/>
    <w:rsid w:val="00317DA7"/>
    <w:rsid w:val="0032049B"/>
    <w:rsid w:val="0033607F"/>
    <w:rsid w:val="00345A0B"/>
    <w:rsid w:val="003543BD"/>
    <w:rsid w:val="00362DD1"/>
    <w:rsid w:val="00363260"/>
    <w:rsid w:val="0037106D"/>
    <w:rsid w:val="00373A69"/>
    <w:rsid w:val="00373A98"/>
    <w:rsid w:val="0038205C"/>
    <w:rsid w:val="00386F51"/>
    <w:rsid w:val="00392F40"/>
    <w:rsid w:val="003A4ED2"/>
    <w:rsid w:val="003A4F4D"/>
    <w:rsid w:val="003D6FDF"/>
    <w:rsid w:val="00414694"/>
    <w:rsid w:val="00414E41"/>
    <w:rsid w:val="00416189"/>
    <w:rsid w:val="004173AF"/>
    <w:rsid w:val="0043052F"/>
    <w:rsid w:val="00434A37"/>
    <w:rsid w:val="00441C78"/>
    <w:rsid w:val="00444E65"/>
    <w:rsid w:val="00447561"/>
    <w:rsid w:val="00451F22"/>
    <w:rsid w:val="00462114"/>
    <w:rsid w:val="00472C80"/>
    <w:rsid w:val="0048471D"/>
    <w:rsid w:val="004A13F7"/>
    <w:rsid w:val="004B5872"/>
    <w:rsid w:val="004C6D63"/>
    <w:rsid w:val="004D089A"/>
    <w:rsid w:val="004D6026"/>
    <w:rsid w:val="004E163D"/>
    <w:rsid w:val="004E5AD6"/>
    <w:rsid w:val="00512171"/>
    <w:rsid w:val="00513C5D"/>
    <w:rsid w:val="005251D6"/>
    <w:rsid w:val="005317EA"/>
    <w:rsid w:val="00552673"/>
    <w:rsid w:val="00566157"/>
    <w:rsid w:val="005661BA"/>
    <w:rsid w:val="00567FEF"/>
    <w:rsid w:val="00570F93"/>
    <w:rsid w:val="0057145E"/>
    <w:rsid w:val="00582939"/>
    <w:rsid w:val="00583880"/>
    <w:rsid w:val="005A059E"/>
    <w:rsid w:val="005C17F1"/>
    <w:rsid w:val="005C1C48"/>
    <w:rsid w:val="005D067E"/>
    <w:rsid w:val="005D3050"/>
    <w:rsid w:val="005D4CBE"/>
    <w:rsid w:val="005D7A1D"/>
    <w:rsid w:val="005E6361"/>
    <w:rsid w:val="005F3EFF"/>
    <w:rsid w:val="005F4D95"/>
    <w:rsid w:val="005F7657"/>
    <w:rsid w:val="006029A9"/>
    <w:rsid w:val="00603C15"/>
    <w:rsid w:val="00613ABB"/>
    <w:rsid w:val="00620225"/>
    <w:rsid w:val="00623489"/>
    <w:rsid w:val="00630F6F"/>
    <w:rsid w:val="006318B5"/>
    <w:rsid w:val="00640A64"/>
    <w:rsid w:val="006424E2"/>
    <w:rsid w:val="00652A12"/>
    <w:rsid w:val="00655953"/>
    <w:rsid w:val="00686530"/>
    <w:rsid w:val="006952DC"/>
    <w:rsid w:val="00695BBD"/>
    <w:rsid w:val="006B3D8F"/>
    <w:rsid w:val="006D0F07"/>
    <w:rsid w:val="006D207C"/>
    <w:rsid w:val="006E1A7B"/>
    <w:rsid w:val="006F199D"/>
    <w:rsid w:val="006F5BF2"/>
    <w:rsid w:val="00702409"/>
    <w:rsid w:val="00706BBD"/>
    <w:rsid w:val="00724F80"/>
    <w:rsid w:val="007261DD"/>
    <w:rsid w:val="0073499C"/>
    <w:rsid w:val="00735DD0"/>
    <w:rsid w:val="007376B4"/>
    <w:rsid w:val="00742073"/>
    <w:rsid w:val="0075091D"/>
    <w:rsid w:val="00763709"/>
    <w:rsid w:val="00773F9E"/>
    <w:rsid w:val="007828B7"/>
    <w:rsid w:val="007B4A86"/>
    <w:rsid w:val="007D0D95"/>
    <w:rsid w:val="007D62E9"/>
    <w:rsid w:val="007E1F00"/>
    <w:rsid w:val="007F0E9B"/>
    <w:rsid w:val="00800484"/>
    <w:rsid w:val="00801931"/>
    <w:rsid w:val="00801F4D"/>
    <w:rsid w:val="00803C0D"/>
    <w:rsid w:val="00806763"/>
    <w:rsid w:val="008106BB"/>
    <w:rsid w:val="00822430"/>
    <w:rsid w:val="0082245C"/>
    <w:rsid w:val="0084480A"/>
    <w:rsid w:val="008558EE"/>
    <w:rsid w:val="00861E71"/>
    <w:rsid w:val="00871CFF"/>
    <w:rsid w:val="00880F9B"/>
    <w:rsid w:val="008835A7"/>
    <w:rsid w:val="00892F50"/>
    <w:rsid w:val="008A498B"/>
    <w:rsid w:val="008A4BCB"/>
    <w:rsid w:val="008A7CA5"/>
    <w:rsid w:val="008B2656"/>
    <w:rsid w:val="008B370D"/>
    <w:rsid w:val="008B46E8"/>
    <w:rsid w:val="008B6402"/>
    <w:rsid w:val="008C0FC2"/>
    <w:rsid w:val="008C2476"/>
    <w:rsid w:val="008D4975"/>
    <w:rsid w:val="008E24AD"/>
    <w:rsid w:val="008F5F71"/>
    <w:rsid w:val="00912D47"/>
    <w:rsid w:val="00927EBB"/>
    <w:rsid w:val="009307F9"/>
    <w:rsid w:val="00937692"/>
    <w:rsid w:val="00937CD0"/>
    <w:rsid w:val="0094214C"/>
    <w:rsid w:val="009435DE"/>
    <w:rsid w:val="00962BB9"/>
    <w:rsid w:val="009748A5"/>
    <w:rsid w:val="009924C2"/>
    <w:rsid w:val="009937C5"/>
    <w:rsid w:val="0099602D"/>
    <w:rsid w:val="009A0436"/>
    <w:rsid w:val="009A18F3"/>
    <w:rsid w:val="009A27D6"/>
    <w:rsid w:val="009A612A"/>
    <w:rsid w:val="009C45E9"/>
    <w:rsid w:val="009D41FB"/>
    <w:rsid w:val="009D4A21"/>
    <w:rsid w:val="009D784F"/>
    <w:rsid w:val="009E0DC4"/>
    <w:rsid w:val="009E3807"/>
    <w:rsid w:val="009E4086"/>
    <w:rsid w:val="009E72DA"/>
    <w:rsid w:val="00A0213C"/>
    <w:rsid w:val="00A04A69"/>
    <w:rsid w:val="00A105A7"/>
    <w:rsid w:val="00A2611A"/>
    <w:rsid w:val="00A34479"/>
    <w:rsid w:val="00A34900"/>
    <w:rsid w:val="00A34F1F"/>
    <w:rsid w:val="00A42291"/>
    <w:rsid w:val="00A45C00"/>
    <w:rsid w:val="00A4622E"/>
    <w:rsid w:val="00A46DF0"/>
    <w:rsid w:val="00A712B7"/>
    <w:rsid w:val="00A76F10"/>
    <w:rsid w:val="00A93C1F"/>
    <w:rsid w:val="00A9452C"/>
    <w:rsid w:val="00A956DB"/>
    <w:rsid w:val="00AA13FF"/>
    <w:rsid w:val="00AB116A"/>
    <w:rsid w:val="00AC7573"/>
    <w:rsid w:val="00AD0CDF"/>
    <w:rsid w:val="00AD509D"/>
    <w:rsid w:val="00AF41A5"/>
    <w:rsid w:val="00B01AEE"/>
    <w:rsid w:val="00B03145"/>
    <w:rsid w:val="00B05E80"/>
    <w:rsid w:val="00B077D2"/>
    <w:rsid w:val="00B10B9E"/>
    <w:rsid w:val="00B17300"/>
    <w:rsid w:val="00B25F6D"/>
    <w:rsid w:val="00B303D4"/>
    <w:rsid w:val="00B30FFC"/>
    <w:rsid w:val="00B408B4"/>
    <w:rsid w:val="00B434F2"/>
    <w:rsid w:val="00B4359D"/>
    <w:rsid w:val="00B4792E"/>
    <w:rsid w:val="00B5597F"/>
    <w:rsid w:val="00B6577C"/>
    <w:rsid w:val="00B667D0"/>
    <w:rsid w:val="00B72ED1"/>
    <w:rsid w:val="00B80509"/>
    <w:rsid w:val="00B83C57"/>
    <w:rsid w:val="00B90B5D"/>
    <w:rsid w:val="00B92440"/>
    <w:rsid w:val="00B95732"/>
    <w:rsid w:val="00B96B4C"/>
    <w:rsid w:val="00BA227D"/>
    <w:rsid w:val="00BA510A"/>
    <w:rsid w:val="00BA7ED0"/>
    <w:rsid w:val="00BB43C9"/>
    <w:rsid w:val="00BC7837"/>
    <w:rsid w:val="00BD6D15"/>
    <w:rsid w:val="00BE0AA3"/>
    <w:rsid w:val="00C00B4E"/>
    <w:rsid w:val="00C00D43"/>
    <w:rsid w:val="00C010D2"/>
    <w:rsid w:val="00C03802"/>
    <w:rsid w:val="00C14BA5"/>
    <w:rsid w:val="00C15A57"/>
    <w:rsid w:val="00C24B94"/>
    <w:rsid w:val="00C24EAE"/>
    <w:rsid w:val="00C27D4C"/>
    <w:rsid w:val="00C3129E"/>
    <w:rsid w:val="00C32EC2"/>
    <w:rsid w:val="00C40468"/>
    <w:rsid w:val="00C530C1"/>
    <w:rsid w:val="00C53CC6"/>
    <w:rsid w:val="00C55CB9"/>
    <w:rsid w:val="00C632E5"/>
    <w:rsid w:val="00C65FF0"/>
    <w:rsid w:val="00C70EAA"/>
    <w:rsid w:val="00C75B77"/>
    <w:rsid w:val="00C77133"/>
    <w:rsid w:val="00C8629D"/>
    <w:rsid w:val="00CA00B7"/>
    <w:rsid w:val="00CA0959"/>
    <w:rsid w:val="00CA3FDB"/>
    <w:rsid w:val="00CA62BA"/>
    <w:rsid w:val="00CA67E6"/>
    <w:rsid w:val="00CA6881"/>
    <w:rsid w:val="00CB1D70"/>
    <w:rsid w:val="00CB5007"/>
    <w:rsid w:val="00CC4EC9"/>
    <w:rsid w:val="00CC6C86"/>
    <w:rsid w:val="00CC6E5D"/>
    <w:rsid w:val="00CC77EF"/>
    <w:rsid w:val="00CE141B"/>
    <w:rsid w:val="00CE21A5"/>
    <w:rsid w:val="00CF035A"/>
    <w:rsid w:val="00D0115C"/>
    <w:rsid w:val="00D0211F"/>
    <w:rsid w:val="00D02289"/>
    <w:rsid w:val="00D05A0D"/>
    <w:rsid w:val="00D10C6F"/>
    <w:rsid w:val="00D124C4"/>
    <w:rsid w:val="00D363D0"/>
    <w:rsid w:val="00D55767"/>
    <w:rsid w:val="00D6295D"/>
    <w:rsid w:val="00D7370C"/>
    <w:rsid w:val="00D94146"/>
    <w:rsid w:val="00DB7488"/>
    <w:rsid w:val="00DC1716"/>
    <w:rsid w:val="00DC4ECD"/>
    <w:rsid w:val="00DD767D"/>
    <w:rsid w:val="00DF1462"/>
    <w:rsid w:val="00E105C5"/>
    <w:rsid w:val="00E1665C"/>
    <w:rsid w:val="00E17C5F"/>
    <w:rsid w:val="00E24045"/>
    <w:rsid w:val="00E30165"/>
    <w:rsid w:val="00E44E82"/>
    <w:rsid w:val="00E47423"/>
    <w:rsid w:val="00E5353C"/>
    <w:rsid w:val="00E5404D"/>
    <w:rsid w:val="00E548DD"/>
    <w:rsid w:val="00E56D55"/>
    <w:rsid w:val="00E61FC8"/>
    <w:rsid w:val="00E65BAC"/>
    <w:rsid w:val="00E71424"/>
    <w:rsid w:val="00E72B2C"/>
    <w:rsid w:val="00E969EF"/>
    <w:rsid w:val="00EB2BE1"/>
    <w:rsid w:val="00EC0A3E"/>
    <w:rsid w:val="00EC311D"/>
    <w:rsid w:val="00EC3D02"/>
    <w:rsid w:val="00EC5C01"/>
    <w:rsid w:val="00ED3180"/>
    <w:rsid w:val="00ED4E35"/>
    <w:rsid w:val="00EE035D"/>
    <w:rsid w:val="00EF0314"/>
    <w:rsid w:val="00F20CE1"/>
    <w:rsid w:val="00F60847"/>
    <w:rsid w:val="00F738EE"/>
    <w:rsid w:val="00F8507D"/>
    <w:rsid w:val="00F853E6"/>
    <w:rsid w:val="00F86946"/>
    <w:rsid w:val="00F9507E"/>
    <w:rsid w:val="00FB22A8"/>
    <w:rsid w:val="00FD4113"/>
    <w:rsid w:val="00FD56B9"/>
    <w:rsid w:val="00FE6D30"/>
    <w:rsid w:val="44EC4406"/>
    <w:rsid w:val="4ABF4558"/>
    <w:rsid w:val="5D2D3763"/>
    <w:rsid w:val="6170121D"/>
    <w:rsid w:val="63356060"/>
    <w:rsid w:val="75CA5E67"/>
    <w:rsid w:val="7619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224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543</Characters>
  <Application>Microsoft Office Word</Application>
  <DocSecurity>0</DocSecurity>
  <Lines>4</Lines>
  <Paragraphs>1</Paragraphs>
  <ScaleCrop>false</ScaleCrop>
  <Company>MS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xbany</cp:lastModifiedBy>
  <cp:revision>6</cp:revision>
  <dcterms:created xsi:type="dcterms:W3CDTF">2018-05-08T06:58:00Z</dcterms:created>
  <dcterms:modified xsi:type="dcterms:W3CDTF">2019-05-29T07:49:00Z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